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E4EA" w14:textId="77777777" w:rsidR="0079513D" w:rsidRDefault="0079513D">
      <w:pPr>
        <w:pStyle w:val="BodyText"/>
        <w:spacing w:before="28"/>
      </w:pPr>
    </w:p>
    <w:p w14:paraId="1AD289CD" w14:textId="3F936C11" w:rsidR="0079513D" w:rsidRDefault="00231B1F">
      <w:pPr>
        <w:pStyle w:val="BodyText"/>
      </w:pPr>
      <w:r>
        <w:t>June 30, 2025</w:t>
      </w:r>
    </w:p>
    <w:p w14:paraId="19FD3812" w14:textId="77777777" w:rsidR="0079513D" w:rsidRDefault="0079513D">
      <w:pPr>
        <w:pStyle w:val="BodyText"/>
        <w:spacing w:before="252"/>
      </w:pPr>
    </w:p>
    <w:p w14:paraId="225CBFAA" w14:textId="10FE4651" w:rsidR="0079513D" w:rsidRDefault="00456AC2">
      <w:pPr>
        <w:pStyle w:val="BodyText"/>
      </w:pPr>
      <w:r>
        <w:t>Dear</w:t>
      </w:r>
      <w:r>
        <w:rPr>
          <w:spacing w:val="-4"/>
        </w:rPr>
        <w:t xml:space="preserve"> </w:t>
      </w:r>
      <w:r w:rsidR="00C72EC9">
        <w:t>Shadow Lakes</w:t>
      </w:r>
      <w:r>
        <w:rPr>
          <w:spacing w:val="-3"/>
        </w:rPr>
        <w:t xml:space="preserve"> </w:t>
      </w:r>
      <w:r>
        <w:rPr>
          <w:spacing w:val="-2"/>
        </w:rPr>
        <w:t>Homeowners,</w:t>
      </w:r>
    </w:p>
    <w:p w14:paraId="5B31AE47" w14:textId="77777777" w:rsidR="0079513D" w:rsidRDefault="0079513D">
      <w:pPr>
        <w:pStyle w:val="BodyText"/>
        <w:spacing w:before="1"/>
      </w:pPr>
    </w:p>
    <w:p w14:paraId="1BF7CB9D" w14:textId="240B7422" w:rsidR="0079513D" w:rsidRDefault="00456AC2">
      <w:pPr>
        <w:pStyle w:val="BodyText"/>
        <w:tabs>
          <w:tab w:val="left" w:pos="5076"/>
        </w:tabs>
        <w:ind w:right="178"/>
      </w:pPr>
      <w:r>
        <w:t>Your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5"/>
        </w:rPr>
        <w:t xml:space="preserve"> </w:t>
      </w:r>
      <w:r w:rsidR="001C4657" w:rsidRPr="00231B1F">
        <w:t xml:space="preserve">made the decision </w:t>
      </w:r>
      <w:r w:rsidR="006A1CFF" w:rsidRPr="00231B1F">
        <w:t xml:space="preserve">to change HOA management services </w:t>
      </w:r>
      <w:r w:rsidR="003F04EA" w:rsidRPr="00231B1F">
        <w:t xml:space="preserve">to </w:t>
      </w:r>
      <w:r>
        <w:t>Association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 xml:space="preserve">Services (AMS) </w:t>
      </w:r>
      <w:r w:rsidR="00D56641" w:rsidRPr="00231B1F">
        <w:t>effective</w:t>
      </w:r>
      <w:r w:rsidR="003A1275" w:rsidRPr="00231B1F">
        <w:t xml:space="preserve"> </w:t>
      </w:r>
      <w:r w:rsidR="00C72EC9" w:rsidRPr="00231B1F">
        <w:t>June 1</w:t>
      </w:r>
      <w:r w:rsidRPr="00231B1F">
        <w:t>, 202</w:t>
      </w:r>
      <w:r w:rsidR="005231D4" w:rsidRPr="00231B1F">
        <w:t>5</w:t>
      </w:r>
      <w:r w:rsidRPr="00231B1F">
        <w:t xml:space="preserve">. </w:t>
      </w:r>
      <w:r>
        <w:t>AMS is a professional management firm duly licensed by the State of Florida.</w:t>
      </w:r>
      <w:r w:rsidR="003A1275">
        <w:t xml:space="preserve"> </w:t>
      </w:r>
      <w:r>
        <w:t>We anticipate a long relationship with your community and look forward to working with the Board of Directors in carrying out the day-to-day management of the community.</w:t>
      </w:r>
    </w:p>
    <w:p w14:paraId="0C4AF625" w14:textId="0FD3D7FC" w:rsidR="0079513D" w:rsidRPr="00231B1F" w:rsidRDefault="00C72EC9">
      <w:pPr>
        <w:pStyle w:val="BodyText"/>
        <w:spacing w:before="252"/>
        <w:ind w:right="178"/>
      </w:pPr>
      <w:r w:rsidRPr="00231B1F">
        <w:t>We</w:t>
      </w:r>
      <w:r w:rsidR="00456AC2" w:rsidRPr="00231B1F">
        <w:t xml:space="preserve"> want to introduce </w:t>
      </w:r>
      <w:r w:rsidRPr="00231B1F">
        <w:t>ourselves</w:t>
      </w:r>
      <w:r w:rsidR="00456AC2" w:rsidRPr="00231B1F">
        <w:t xml:space="preserve"> as your assigned Community Association Manager</w:t>
      </w:r>
      <w:r w:rsidR="00655E56" w:rsidRPr="00231B1F">
        <w:t>s</w:t>
      </w:r>
      <w:r w:rsidR="00456AC2" w:rsidRPr="00231B1F">
        <w:t>, Nikki Lawniczak</w:t>
      </w:r>
      <w:r w:rsidRPr="00231B1F">
        <w:t xml:space="preserve"> and Lauren Simmons</w:t>
      </w:r>
      <w:r w:rsidR="00070DB6" w:rsidRPr="00231B1F">
        <w:t>.</w:t>
      </w:r>
      <w:r w:rsidRPr="00231B1F">
        <w:t xml:space="preserve"> </w:t>
      </w:r>
      <w:r w:rsidR="00070DB6" w:rsidRPr="00231B1F">
        <w:t>W</w:t>
      </w:r>
      <w:r w:rsidR="00456AC2" w:rsidRPr="00231B1F">
        <w:t>e</w:t>
      </w:r>
      <w:r w:rsidRPr="00231B1F">
        <w:t xml:space="preserve"> are </w:t>
      </w:r>
      <w:r w:rsidR="00456AC2" w:rsidRPr="00231B1F">
        <w:t>excited</w:t>
      </w:r>
      <w:r w:rsidR="00456AC2" w:rsidRPr="00231B1F">
        <w:rPr>
          <w:spacing w:val="-4"/>
        </w:rPr>
        <w:t xml:space="preserve"> </w:t>
      </w:r>
      <w:r w:rsidR="00456AC2" w:rsidRPr="00231B1F">
        <w:t>to</w:t>
      </w:r>
      <w:r w:rsidR="00456AC2" w:rsidRPr="00231B1F">
        <w:rPr>
          <w:spacing w:val="-2"/>
        </w:rPr>
        <w:t xml:space="preserve"> </w:t>
      </w:r>
      <w:r w:rsidR="00456AC2" w:rsidRPr="00231B1F">
        <w:t>be</w:t>
      </w:r>
      <w:r w:rsidR="00456AC2" w:rsidRPr="00231B1F">
        <w:rPr>
          <w:spacing w:val="-2"/>
        </w:rPr>
        <w:t xml:space="preserve"> </w:t>
      </w:r>
      <w:r w:rsidR="00456AC2" w:rsidRPr="00231B1F">
        <w:t>managing</w:t>
      </w:r>
      <w:r w:rsidR="00456AC2" w:rsidRPr="00231B1F">
        <w:rPr>
          <w:spacing w:val="-2"/>
        </w:rPr>
        <w:t xml:space="preserve"> </w:t>
      </w:r>
      <w:r w:rsidR="00456AC2" w:rsidRPr="00231B1F">
        <w:t>your</w:t>
      </w:r>
      <w:r w:rsidR="00456AC2" w:rsidRPr="00231B1F">
        <w:rPr>
          <w:spacing w:val="-2"/>
        </w:rPr>
        <w:t xml:space="preserve"> </w:t>
      </w:r>
      <w:r w:rsidR="00456AC2" w:rsidRPr="00231B1F">
        <w:t>community</w:t>
      </w:r>
      <w:r w:rsidRPr="00231B1F">
        <w:t xml:space="preserve"> and </w:t>
      </w:r>
      <w:r w:rsidR="00456AC2" w:rsidRPr="00231B1F">
        <w:t>look</w:t>
      </w:r>
      <w:r w:rsidR="00456AC2" w:rsidRPr="00231B1F">
        <w:rPr>
          <w:spacing w:val="-2"/>
        </w:rPr>
        <w:t xml:space="preserve"> </w:t>
      </w:r>
      <w:r w:rsidR="00456AC2" w:rsidRPr="00231B1F">
        <w:t>forward</w:t>
      </w:r>
      <w:r w:rsidR="00456AC2" w:rsidRPr="00231B1F">
        <w:rPr>
          <w:spacing w:val="-2"/>
        </w:rPr>
        <w:t xml:space="preserve"> </w:t>
      </w:r>
      <w:r w:rsidR="00456AC2" w:rsidRPr="00231B1F">
        <w:t>to</w:t>
      </w:r>
      <w:r w:rsidR="00456AC2" w:rsidRPr="00231B1F">
        <w:rPr>
          <w:spacing w:val="-2"/>
        </w:rPr>
        <w:t xml:space="preserve"> </w:t>
      </w:r>
      <w:r w:rsidR="00456AC2" w:rsidRPr="00231B1F">
        <w:t>working</w:t>
      </w:r>
      <w:r w:rsidR="00456AC2" w:rsidRPr="00231B1F">
        <w:rPr>
          <w:spacing w:val="-5"/>
        </w:rPr>
        <w:t xml:space="preserve"> </w:t>
      </w:r>
      <w:r w:rsidR="00456AC2" w:rsidRPr="00231B1F">
        <w:t>closely</w:t>
      </w:r>
      <w:r w:rsidR="00456AC2" w:rsidRPr="00231B1F">
        <w:rPr>
          <w:spacing w:val="-2"/>
        </w:rPr>
        <w:t xml:space="preserve"> </w:t>
      </w:r>
      <w:r w:rsidR="00456AC2" w:rsidRPr="00231B1F">
        <w:t>with the</w:t>
      </w:r>
      <w:r w:rsidR="00456AC2" w:rsidRPr="00231B1F">
        <w:rPr>
          <w:spacing w:val="-2"/>
        </w:rPr>
        <w:t xml:space="preserve"> </w:t>
      </w:r>
      <w:r w:rsidR="00456AC2" w:rsidRPr="00231B1F">
        <w:t>Board</w:t>
      </w:r>
      <w:r w:rsidR="00456AC2" w:rsidRPr="00231B1F">
        <w:rPr>
          <w:spacing w:val="-2"/>
        </w:rPr>
        <w:t xml:space="preserve"> </w:t>
      </w:r>
      <w:r w:rsidR="00456AC2" w:rsidRPr="00231B1F">
        <w:t>of</w:t>
      </w:r>
      <w:r w:rsidR="00456AC2" w:rsidRPr="00231B1F">
        <w:rPr>
          <w:spacing w:val="-2"/>
        </w:rPr>
        <w:t xml:space="preserve"> </w:t>
      </w:r>
      <w:r w:rsidR="00456AC2" w:rsidRPr="00231B1F">
        <w:t>Directors in identifying the needs of the community.</w:t>
      </w:r>
    </w:p>
    <w:p w14:paraId="32D18E15" w14:textId="77777777" w:rsidR="0079513D" w:rsidRDefault="0079513D">
      <w:pPr>
        <w:pStyle w:val="BodyText"/>
        <w:spacing w:before="1"/>
      </w:pPr>
    </w:p>
    <w:p w14:paraId="2C448EA7" w14:textId="1F804797" w:rsidR="0079513D" w:rsidRPr="00231B1F" w:rsidRDefault="00456AC2">
      <w:pPr>
        <w:pStyle w:val="BodyText"/>
        <w:ind w:right="65"/>
      </w:pPr>
      <w:r w:rsidRPr="00231B1F">
        <w:t>As your Community Association Manager</w:t>
      </w:r>
      <w:r w:rsidR="00CB762D" w:rsidRPr="00231B1F">
        <w:t>s</w:t>
      </w:r>
      <w:r w:rsidRPr="00231B1F">
        <w:t xml:space="preserve">, </w:t>
      </w:r>
      <w:r w:rsidR="00C72EC9" w:rsidRPr="00231B1F">
        <w:t>we</w:t>
      </w:r>
      <w:r w:rsidRPr="00231B1F">
        <w:t xml:space="preserve"> will be </w:t>
      </w:r>
      <w:r w:rsidR="00231B1F" w:rsidRPr="00231B1F">
        <w:t>responsible for</w:t>
      </w:r>
      <w:r w:rsidRPr="00231B1F">
        <w:t xml:space="preserve"> helping to assist your Board of Directors with the day-to-day management of the community.</w:t>
      </w:r>
      <w:r w:rsidRPr="00231B1F">
        <w:rPr>
          <w:spacing w:val="40"/>
        </w:rPr>
        <w:t xml:space="preserve"> </w:t>
      </w:r>
      <w:r w:rsidRPr="00231B1F">
        <w:t>Residents can</w:t>
      </w:r>
      <w:r w:rsidRPr="00231B1F">
        <w:rPr>
          <w:spacing w:val="-2"/>
        </w:rPr>
        <w:t xml:space="preserve"> </w:t>
      </w:r>
      <w:r w:rsidRPr="00231B1F">
        <w:t>contact</w:t>
      </w:r>
      <w:r w:rsidR="00884E0A" w:rsidRPr="00231B1F">
        <w:t xml:space="preserve"> </w:t>
      </w:r>
      <w:r w:rsidR="004963C3" w:rsidRPr="00231B1F">
        <w:t>Lauren Simmons at</w:t>
      </w:r>
      <w:r w:rsidRPr="00231B1F">
        <w:rPr>
          <w:spacing w:val="-4"/>
        </w:rPr>
        <w:t xml:space="preserve"> </w:t>
      </w:r>
      <w:r w:rsidR="009C080C" w:rsidRPr="00231B1F">
        <w:t>l</w:t>
      </w:r>
      <w:r w:rsidR="00C72EC9" w:rsidRPr="00231B1F">
        <w:t>auren@camams.com</w:t>
      </w:r>
      <w:r w:rsidRPr="00231B1F">
        <w:rPr>
          <w:spacing w:val="-2"/>
        </w:rPr>
        <w:t xml:space="preserve"> </w:t>
      </w:r>
      <w:r w:rsidRPr="00231B1F">
        <w:t xml:space="preserve">or by phone at (850) 231-6004 ext. </w:t>
      </w:r>
      <w:r w:rsidR="00C72EC9" w:rsidRPr="00231B1F">
        <w:t>202</w:t>
      </w:r>
      <w:r w:rsidRPr="00231B1F">
        <w:t>.</w:t>
      </w:r>
      <w:r w:rsidRPr="00231B1F">
        <w:rPr>
          <w:spacing w:val="40"/>
        </w:rPr>
        <w:t xml:space="preserve"> </w:t>
      </w:r>
      <w:r w:rsidRPr="00231B1F">
        <w:t xml:space="preserve">In addition, you may contact </w:t>
      </w:r>
      <w:r w:rsidR="00C72EC9" w:rsidRPr="00231B1F">
        <w:t>us</w:t>
      </w:r>
      <w:r w:rsidRPr="00231B1F">
        <w:t xml:space="preserve"> on the AppFolio Property Management Software.</w:t>
      </w:r>
    </w:p>
    <w:p w14:paraId="5D215A08" w14:textId="77777777" w:rsidR="0079513D" w:rsidRPr="00231B1F" w:rsidRDefault="0079513D">
      <w:pPr>
        <w:pStyle w:val="BodyText"/>
        <w:spacing w:before="1"/>
      </w:pPr>
    </w:p>
    <w:p w14:paraId="6387DC0A" w14:textId="236399AF" w:rsidR="0079513D" w:rsidRPr="00F86DE9" w:rsidRDefault="00456AC2">
      <w:pPr>
        <w:pStyle w:val="BodyText"/>
        <w:ind w:right="178"/>
        <w:rPr>
          <w:color w:val="FF0000"/>
        </w:rPr>
      </w:pPr>
      <w:r w:rsidRPr="00231B1F">
        <w:t xml:space="preserve">To help facilitate the transition of management, enclosed is an owner information sheet and </w:t>
      </w:r>
      <w:r w:rsidR="008D576C" w:rsidRPr="00231B1F">
        <w:t xml:space="preserve">a </w:t>
      </w:r>
      <w:r w:rsidR="00E5542E" w:rsidRPr="00231B1F">
        <w:t>Florida State</w:t>
      </w:r>
      <w:r w:rsidR="00E921C6" w:rsidRPr="00231B1F">
        <w:t xml:space="preserve"> mandated </w:t>
      </w:r>
      <w:r w:rsidRPr="00231B1F">
        <w:t>voter certificate</w:t>
      </w:r>
      <w:r w:rsidR="00102964" w:rsidRPr="00231B1F">
        <w:t xml:space="preserve"> form</w:t>
      </w:r>
      <w:r w:rsidRPr="00231B1F">
        <w:t>.</w:t>
      </w:r>
      <w:r w:rsidRPr="00231B1F">
        <w:rPr>
          <w:spacing w:val="40"/>
        </w:rPr>
        <w:t xml:space="preserve"> </w:t>
      </w:r>
      <w:r w:rsidRPr="00231B1F">
        <w:t>Please</w:t>
      </w:r>
      <w:r w:rsidRPr="00231B1F">
        <w:rPr>
          <w:spacing w:val="-2"/>
        </w:rPr>
        <w:t xml:space="preserve"> </w:t>
      </w:r>
      <w:r w:rsidRPr="00231B1F">
        <w:t>complete</w:t>
      </w:r>
      <w:r w:rsidRPr="00231B1F">
        <w:rPr>
          <w:spacing w:val="-2"/>
        </w:rPr>
        <w:t xml:space="preserve"> </w:t>
      </w:r>
      <w:r w:rsidRPr="00231B1F">
        <w:t>and</w:t>
      </w:r>
      <w:r w:rsidRPr="00231B1F">
        <w:rPr>
          <w:spacing w:val="-5"/>
        </w:rPr>
        <w:t xml:space="preserve"> </w:t>
      </w:r>
      <w:r w:rsidRPr="00231B1F">
        <w:t>return</w:t>
      </w:r>
      <w:r w:rsidRPr="00231B1F">
        <w:rPr>
          <w:spacing w:val="-2"/>
        </w:rPr>
        <w:t xml:space="preserve"> </w:t>
      </w:r>
      <w:r w:rsidR="0008128A" w:rsidRPr="00231B1F">
        <w:rPr>
          <w:spacing w:val="-2"/>
        </w:rPr>
        <w:t xml:space="preserve">both forms </w:t>
      </w:r>
      <w:r w:rsidRPr="00231B1F">
        <w:t>to</w:t>
      </w:r>
      <w:r w:rsidRPr="00231B1F">
        <w:rPr>
          <w:spacing w:val="-2"/>
        </w:rPr>
        <w:t xml:space="preserve"> </w:t>
      </w:r>
      <w:r w:rsidR="00AD16AF" w:rsidRPr="00231B1F">
        <w:rPr>
          <w:spacing w:val="-2"/>
        </w:rPr>
        <w:t xml:space="preserve">Lauren Simmons at the address </w:t>
      </w:r>
      <w:r w:rsidR="00B9282A" w:rsidRPr="00231B1F">
        <w:rPr>
          <w:spacing w:val="-2"/>
        </w:rPr>
        <w:t xml:space="preserve">below or via email at </w:t>
      </w:r>
      <w:hyperlink r:id="rId4" w:history="1">
        <w:r w:rsidR="007442A4" w:rsidRPr="002839F9">
          <w:rPr>
            <w:rStyle w:val="Hyperlink"/>
          </w:rPr>
          <w:t>lauren@camams.com</w:t>
        </w:r>
      </w:hyperlink>
      <w:r>
        <w:rPr>
          <w:color w:val="0462C1"/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 you return these forms to ensure the information we have been provi</w:t>
      </w:r>
      <w:r w:rsidRPr="00231B1F">
        <w:t xml:space="preserve">ded is </w:t>
      </w:r>
      <w:r w:rsidR="00F86DE9" w:rsidRPr="00231B1F">
        <w:t>accurate.</w:t>
      </w:r>
    </w:p>
    <w:p w14:paraId="4366A503" w14:textId="53731770" w:rsidR="00456AC2" w:rsidRDefault="00456AC2">
      <w:pPr>
        <w:spacing w:before="253"/>
        <w:ind w:right="24"/>
      </w:pPr>
      <w:r>
        <w:rPr>
          <w:b/>
        </w:rPr>
        <w:t>Association Management Services will use</w:t>
      </w:r>
      <w:r w:rsidRPr="00231B1F">
        <w:rPr>
          <w:b/>
        </w:rPr>
        <w:t xml:space="preserve"> </w:t>
      </w:r>
      <w:r w:rsidR="00E966E9" w:rsidRPr="00231B1F">
        <w:rPr>
          <w:b/>
        </w:rPr>
        <w:t xml:space="preserve">the </w:t>
      </w:r>
      <w:r>
        <w:rPr>
          <w:b/>
        </w:rPr>
        <w:t>AppFolio Property Management Software to manage your</w:t>
      </w:r>
      <w:r>
        <w:rPr>
          <w:b/>
          <w:spacing w:val="-2"/>
        </w:rPr>
        <w:t xml:space="preserve"> </w:t>
      </w:r>
      <w:r>
        <w:rPr>
          <w:b/>
        </w:rPr>
        <w:t>association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collect</w:t>
      </w:r>
      <w:r>
        <w:rPr>
          <w:b/>
          <w:spacing w:val="-1"/>
        </w:rPr>
        <w:t xml:space="preserve"> </w:t>
      </w: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payments.</w:t>
      </w:r>
      <w:r>
        <w:rPr>
          <w:b/>
          <w:spacing w:val="8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email 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C72EC9">
        <w:t>days</w:t>
      </w:r>
      <w:r>
        <w:t>.</w:t>
      </w:r>
      <w:r>
        <w:rPr>
          <w:spacing w:val="40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activated,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email.</w:t>
      </w:r>
      <w:r>
        <w:rPr>
          <w:spacing w:val="-5"/>
        </w:rPr>
        <w:t xml:space="preserve"> </w:t>
      </w:r>
      <w:r>
        <w:t>We suggest downloading the AppFolio app to your mobile device to make payments, check your account balance, submit maintenance requests, obtain association documents, etc. Once logged in</w:t>
      </w:r>
      <w:r w:rsidR="00265B95">
        <w:t xml:space="preserve">to </w:t>
      </w:r>
      <w:r w:rsidR="00265B95" w:rsidRPr="00231B1F">
        <w:t>AppFolio</w:t>
      </w:r>
      <w:r w:rsidRPr="00231B1F">
        <w:t xml:space="preserve">, </w:t>
      </w:r>
      <w:r>
        <w:t xml:space="preserve">you </w:t>
      </w:r>
      <w:r w:rsidRPr="00BC382D">
        <w:t>wil</w:t>
      </w:r>
      <w:r w:rsidR="00231B1F">
        <w:t>l s</w:t>
      </w:r>
      <w:r w:rsidR="00BC382D" w:rsidRPr="00231B1F">
        <w:t>ee</w:t>
      </w:r>
      <w:r w:rsidRPr="00231B1F">
        <w:t xml:space="preserve"> </w:t>
      </w:r>
      <w:r>
        <w:t xml:space="preserve">the home tab where you can view your current </w:t>
      </w:r>
      <w:r w:rsidR="00231B1F">
        <w:t>balance due</w:t>
      </w:r>
      <w:r w:rsidR="009A3DC1">
        <w:rPr>
          <w:color w:val="FF0000"/>
        </w:rPr>
        <w:t>.</w:t>
      </w:r>
      <w:r>
        <w:t xml:space="preserve"> Click </w:t>
      </w:r>
      <w:r>
        <w:rPr>
          <w:b/>
        </w:rPr>
        <w:t xml:space="preserve">Pay Now </w:t>
      </w:r>
      <w:r>
        <w:t>to make</w:t>
      </w:r>
      <w:r w:rsidR="00C37086" w:rsidRPr="00231B1F">
        <w:t xml:space="preserve"> a</w:t>
      </w:r>
      <w:r w:rsidRPr="00231B1F">
        <w:t xml:space="preserve"> </w:t>
      </w:r>
      <w:r>
        <w:t>payment</w:t>
      </w:r>
      <w:r w:rsidR="00C37086">
        <w:t xml:space="preserve"> </w:t>
      </w:r>
      <w:r w:rsidR="002F443B" w:rsidRPr="00231B1F">
        <w:t>or you can set</w:t>
      </w:r>
      <w:r w:rsidR="007E47F8" w:rsidRPr="00231B1F">
        <w:t xml:space="preserve"> up </w:t>
      </w:r>
      <w:r w:rsidR="008901BB" w:rsidRPr="00231B1F">
        <w:t xml:space="preserve">dates for </w:t>
      </w:r>
      <w:r w:rsidR="007E47F8" w:rsidRPr="00231B1F">
        <w:t>recurring payments.</w:t>
      </w:r>
    </w:p>
    <w:p w14:paraId="483CF1E2" w14:textId="206EEE62" w:rsidR="00456AC2" w:rsidRPr="00231B1F" w:rsidRDefault="00456AC2">
      <w:pPr>
        <w:spacing w:before="253"/>
        <w:ind w:right="24"/>
      </w:pPr>
      <w:r>
        <w:t xml:space="preserve">You will also receive a coupon book in the mail from Community Bank. </w:t>
      </w:r>
      <w:r w:rsidRPr="00456AC2">
        <w:rPr>
          <w:b/>
          <w:bCs/>
        </w:rPr>
        <w:t>Please do not throw this book away</w:t>
      </w:r>
      <w:r>
        <w:t>. For owners who prefer to mail in payments by check, you will need to mail the coupon along with your payment to the address listed on the coupon.</w:t>
      </w:r>
      <w:r w:rsidR="00607C97">
        <w:t xml:space="preserve"> </w:t>
      </w:r>
      <w:r w:rsidR="000C626D" w:rsidRPr="00231B1F">
        <w:t xml:space="preserve">Each homeowner will have a unique account number on their </w:t>
      </w:r>
      <w:r w:rsidR="00E3707D" w:rsidRPr="00231B1F">
        <w:t xml:space="preserve">coupon so please do not share your coupon with anyone. </w:t>
      </w:r>
      <w:r w:rsidR="006E0F96" w:rsidRPr="00231B1F">
        <w:t xml:space="preserve">New coupons will be mailed out for </w:t>
      </w:r>
      <w:proofErr w:type="gramStart"/>
      <w:r w:rsidR="006E0F96" w:rsidRPr="00231B1F">
        <w:t>year</w:t>
      </w:r>
      <w:proofErr w:type="gramEnd"/>
      <w:r w:rsidR="00BE5237" w:rsidRPr="00231B1F">
        <w:t xml:space="preserve"> 2026.</w:t>
      </w:r>
    </w:p>
    <w:p w14:paraId="43E66C85" w14:textId="6C434AB2" w:rsidR="00173DA7" w:rsidRPr="002F1DC5" w:rsidRDefault="00456AC2">
      <w:pPr>
        <w:pStyle w:val="BodyText"/>
        <w:spacing w:before="252"/>
        <w:rPr>
          <w:color w:val="FF0000"/>
        </w:rPr>
      </w:pPr>
      <w:r>
        <w:t>Our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 at</w:t>
      </w:r>
      <w:r>
        <w:rPr>
          <w:spacing w:val="-1"/>
        </w:rPr>
        <w:t xml:space="preserve"> </w:t>
      </w:r>
      <w:r>
        <w:t>4369 5</w:t>
      </w:r>
      <w:r w:rsidRPr="00456AC2">
        <w:rPr>
          <w:vertAlign w:val="superscript"/>
        </w:rPr>
        <w:t>th</w:t>
      </w:r>
      <w:r>
        <w:t xml:space="preserve"> Ave, Pace,</w:t>
      </w:r>
      <w:r>
        <w:rPr>
          <w:spacing w:val="-4"/>
        </w:rPr>
        <w:t xml:space="preserve"> </w:t>
      </w:r>
      <w:r>
        <w:t>FL.</w:t>
      </w:r>
      <w:r>
        <w:rPr>
          <w:spacing w:val="40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office hours are Monday through Thursday 9:00 a.m. to 3:00 p.m. and Friday 9:00 a.m. to 12:00 p.m.</w:t>
      </w:r>
      <w:r w:rsidR="002F1DC5">
        <w:t xml:space="preserve"> </w:t>
      </w:r>
      <w:r w:rsidR="002F1DC5" w:rsidRPr="00231B1F">
        <w:t xml:space="preserve">Our phone number is </w:t>
      </w:r>
      <w:r w:rsidR="00641FD1" w:rsidRPr="00231B1F">
        <w:t xml:space="preserve">(850) 231-6004, ext. </w:t>
      </w:r>
      <w:r w:rsidR="005F642A" w:rsidRPr="00231B1F">
        <w:t xml:space="preserve">202.  </w:t>
      </w:r>
    </w:p>
    <w:p w14:paraId="6B1E003F" w14:textId="77777777" w:rsidR="0079513D" w:rsidRDefault="0079513D">
      <w:pPr>
        <w:pStyle w:val="BodyText"/>
      </w:pPr>
    </w:p>
    <w:p w14:paraId="78FC554A" w14:textId="77777777" w:rsidR="0079513D" w:rsidRDefault="0079513D">
      <w:pPr>
        <w:pStyle w:val="BodyText"/>
        <w:spacing w:before="1"/>
      </w:pPr>
    </w:p>
    <w:p w14:paraId="0360E103" w14:textId="77777777" w:rsidR="0079513D" w:rsidRDefault="00456AC2">
      <w:pPr>
        <w:pStyle w:val="BodyText"/>
        <w:spacing w:line="252" w:lineRule="exact"/>
      </w:pPr>
      <w:r>
        <w:rPr>
          <w:spacing w:val="-2"/>
        </w:rPr>
        <w:t>Sincerely,</w:t>
      </w:r>
    </w:p>
    <w:p w14:paraId="78AED2B3" w14:textId="55B3556A" w:rsidR="00456AC2" w:rsidRDefault="00456AC2">
      <w:pPr>
        <w:pStyle w:val="BodyText"/>
        <w:spacing w:line="252" w:lineRule="exact"/>
      </w:pPr>
      <w:r>
        <w:t>Lauren Simmons</w:t>
      </w:r>
    </w:p>
    <w:p w14:paraId="5529182C" w14:textId="57339807" w:rsidR="00456AC2" w:rsidRDefault="00456AC2">
      <w:pPr>
        <w:pStyle w:val="BodyText"/>
        <w:spacing w:line="252" w:lineRule="exact"/>
      </w:pPr>
      <w:r>
        <w:t>Nikki Lawniczak</w:t>
      </w:r>
    </w:p>
    <w:p w14:paraId="6DD50DB1" w14:textId="77777777" w:rsidR="0079513D" w:rsidRDefault="0079513D">
      <w:pPr>
        <w:pStyle w:val="BodyText"/>
      </w:pPr>
    </w:p>
    <w:p w14:paraId="217B2F78" w14:textId="77777777" w:rsidR="0079513D" w:rsidRDefault="0079513D">
      <w:pPr>
        <w:pStyle w:val="BodyText"/>
        <w:spacing w:before="36"/>
      </w:pPr>
    </w:p>
    <w:p w14:paraId="0DD8E54A" w14:textId="77777777" w:rsidR="0079513D" w:rsidRDefault="00456AC2">
      <w:pPr>
        <w:spacing w:line="253" w:lineRule="exact"/>
        <w:ind w:left="1"/>
        <w:jc w:val="center"/>
        <w:rPr>
          <w:i/>
        </w:rPr>
      </w:pPr>
      <w:r>
        <w:rPr>
          <w:i/>
        </w:rPr>
        <w:t>Our</w:t>
      </w:r>
      <w:r>
        <w:rPr>
          <w:i/>
          <w:spacing w:val="-2"/>
        </w:rPr>
        <w:t xml:space="preserve"> </w:t>
      </w:r>
      <w:r>
        <w:rPr>
          <w:i/>
        </w:rPr>
        <w:t>goal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more</w:t>
      </w:r>
      <w:r>
        <w:rPr>
          <w:i/>
          <w:spacing w:val="-3"/>
        </w:rPr>
        <w:t xml:space="preserve"> </w:t>
      </w:r>
      <w:r>
        <w:rPr>
          <w:i/>
        </w:rPr>
        <w:t>than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expected!</w:t>
      </w:r>
    </w:p>
    <w:p w14:paraId="2F9B588A" w14:textId="2293D34C" w:rsidR="00456AC2" w:rsidRDefault="00456AC2">
      <w:pPr>
        <w:pStyle w:val="BodyText"/>
        <w:ind w:left="1"/>
        <w:jc w:val="center"/>
        <w:rPr>
          <w:rFonts w:ascii="Calibri"/>
        </w:rPr>
      </w:pPr>
      <w:r>
        <w:t>4369 5</w:t>
      </w:r>
      <w:r w:rsidRPr="00456AC2">
        <w:rPr>
          <w:vertAlign w:val="superscript"/>
        </w:rPr>
        <w:t>th</w:t>
      </w:r>
      <w:r>
        <w:t xml:space="preserve"> Ave, Pace,</w:t>
      </w:r>
      <w:r>
        <w:rPr>
          <w:spacing w:val="-4"/>
        </w:rPr>
        <w:t xml:space="preserve"> </w:t>
      </w:r>
      <w:r>
        <w:t>FL</w:t>
      </w:r>
      <w:r>
        <w:rPr>
          <w:rFonts w:ascii="Calibri"/>
        </w:rPr>
        <w:t xml:space="preserve"> 32571</w:t>
      </w:r>
    </w:p>
    <w:p w14:paraId="57009F9E" w14:textId="1B9A597C" w:rsidR="0079513D" w:rsidRDefault="00456AC2">
      <w:pPr>
        <w:pStyle w:val="BodyText"/>
        <w:ind w:left="1"/>
        <w:jc w:val="center"/>
        <w:rPr>
          <w:rFonts w:ascii="Calibri"/>
        </w:rPr>
      </w:pPr>
      <w:r>
        <w:rPr>
          <w:rFonts w:ascii="Calibri"/>
        </w:rPr>
        <w:t>Phone: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(850)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231-6004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ext.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</w:t>
      </w:r>
      <w:r>
        <w:rPr>
          <w:rFonts w:ascii="Calibri"/>
          <w:spacing w:val="68"/>
          <w:w w:val="150"/>
        </w:rPr>
        <w:t xml:space="preserve"> </w:t>
      </w:r>
      <w:hyperlink r:id="rId5" w:history="1">
        <w:r w:rsidRPr="00E61625">
          <w:rPr>
            <w:rStyle w:val="Hyperlink"/>
            <w:rFonts w:ascii="Calibri"/>
            <w:spacing w:val="-2"/>
          </w:rPr>
          <w:t>lauren@camams.com</w:t>
        </w:r>
      </w:hyperlink>
    </w:p>
    <w:sectPr w:rsidR="0079513D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3D"/>
    <w:rsid w:val="00070DB6"/>
    <w:rsid w:val="0008128A"/>
    <w:rsid w:val="000C626D"/>
    <w:rsid w:val="00102964"/>
    <w:rsid w:val="00154FA9"/>
    <w:rsid w:val="00173DA7"/>
    <w:rsid w:val="001C4657"/>
    <w:rsid w:val="00231B1F"/>
    <w:rsid w:val="00265B95"/>
    <w:rsid w:val="002B77E2"/>
    <w:rsid w:val="002F1DC5"/>
    <w:rsid w:val="002F443B"/>
    <w:rsid w:val="003A1275"/>
    <w:rsid w:val="003F04EA"/>
    <w:rsid w:val="00456AC2"/>
    <w:rsid w:val="004915EA"/>
    <w:rsid w:val="004963C3"/>
    <w:rsid w:val="005231D4"/>
    <w:rsid w:val="005E298C"/>
    <w:rsid w:val="005F642A"/>
    <w:rsid w:val="00607C97"/>
    <w:rsid w:val="00641FD1"/>
    <w:rsid w:val="00655E56"/>
    <w:rsid w:val="006A1CFF"/>
    <w:rsid w:val="006E0F96"/>
    <w:rsid w:val="007442A4"/>
    <w:rsid w:val="0079513D"/>
    <w:rsid w:val="007E47F8"/>
    <w:rsid w:val="00884E0A"/>
    <w:rsid w:val="008901BB"/>
    <w:rsid w:val="008D576C"/>
    <w:rsid w:val="009A3DC1"/>
    <w:rsid w:val="009C080C"/>
    <w:rsid w:val="00AD16AF"/>
    <w:rsid w:val="00AD6497"/>
    <w:rsid w:val="00B9282A"/>
    <w:rsid w:val="00BA6385"/>
    <w:rsid w:val="00BC382D"/>
    <w:rsid w:val="00BE5237"/>
    <w:rsid w:val="00C37086"/>
    <w:rsid w:val="00C72EC9"/>
    <w:rsid w:val="00C73DBB"/>
    <w:rsid w:val="00CB762D"/>
    <w:rsid w:val="00D56641"/>
    <w:rsid w:val="00D64A5A"/>
    <w:rsid w:val="00DC0A68"/>
    <w:rsid w:val="00E04FE7"/>
    <w:rsid w:val="00E3707D"/>
    <w:rsid w:val="00E5542E"/>
    <w:rsid w:val="00E558F9"/>
    <w:rsid w:val="00E921C6"/>
    <w:rsid w:val="00E94653"/>
    <w:rsid w:val="00E966E9"/>
    <w:rsid w:val="00F8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E6B9"/>
  <w15:docId w15:val="{CB7E51C3-114E-4218-AAE7-01948D8D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2E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n@camams.com" TargetMode="External"/><Relationship Id="rId4" Type="http://schemas.openxmlformats.org/officeDocument/2006/relationships/hyperlink" Target="mailto:lauren@cam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Denice Beard</dc:creator>
  <cp:lastModifiedBy>Heather McDonald</cp:lastModifiedBy>
  <cp:revision>2</cp:revision>
  <dcterms:created xsi:type="dcterms:W3CDTF">2025-06-30T14:28:00Z</dcterms:created>
  <dcterms:modified xsi:type="dcterms:W3CDTF">2025-06-30T14:28:00Z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for Microsoft 365</vt:lpwstr>
  </property>
</Properties>
</file>